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6F05" w:rsidRPr="00576F05" w:rsidRDefault="00576F05" w:rsidP="00576F05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943634" w:themeColor="accent2" w:themeShade="BF"/>
          <w:sz w:val="24"/>
          <w:szCs w:val="24"/>
        </w:rPr>
      </w:pPr>
      <w:r w:rsidRPr="00576F05">
        <w:rPr>
          <w:rFonts w:ascii="Times New Roman" w:hAnsi="Times New Roman" w:cs="Times New Roman"/>
          <w:b/>
          <w:bCs/>
          <w:color w:val="943634" w:themeColor="accent2" w:themeShade="BF"/>
          <w:sz w:val="24"/>
          <w:szCs w:val="24"/>
        </w:rPr>
        <w:t>За Дольщиком признано право собственности на квартиру, взыскана неустойка за нарушение срока передачи квартиры, потребительский</w:t>
      </w:r>
      <w:r>
        <w:rPr>
          <w:rFonts w:ascii="Times New Roman" w:hAnsi="Times New Roman" w:cs="Times New Roman"/>
          <w:b/>
          <w:bCs/>
          <w:color w:val="943634" w:themeColor="accent2" w:themeShade="BF"/>
          <w:sz w:val="24"/>
          <w:szCs w:val="24"/>
        </w:rPr>
        <w:t xml:space="preserve"> </w:t>
      </w:r>
      <w:r w:rsidRPr="00576F05">
        <w:rPr>
          <w:rFonts w:ascii="Times New Roman" w:hAnsi="Times New Roman" w:cs="Times New Roman"/>
          <w:b/>
          <w:bCs/>
          <w:color w:val="943634" w:themeColor="accent2" w:themeShade="BF"/>
          <w:sz w:val="24"/>
          <w:szCs w:val="24"/>
        </w:rPr>
        <w:t>штраф и компенсация морального вреда за нарушения прав потребителя.</w:t>
      </w:r>
    </w:p>
    <w:p w:rsidR="00576F05" w:rsidRDefault="00576F05" w:rsidP="00576F0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1270</wp:posOffset>
            </wp:positionH>
            <wp:positionV relativeFrom="paragraph">
              <wp:posOffset>3175</wp:posOffset>
            </wp:positionV>
            <wp:extent cx="2487295" cy="1408430"/>
            <wp:effectExtent l="19050" t="0" r="8255" b="0"/>
            <wp:wrapTight wrapText="bothSides">
              <wp:wrapPolygon edited="0">
                <wp:start x="-165" y="0"/>
                <wp:lineTo x="-165" y="21327"/>
                <wp:lineTo x="21672" y="21327"/>
                <wp:lineTo x="21672" y="0"/>
                <wp:lineTo x="-165" y="0"/>
              </wp:wrapPolygon>
            </wp:wrapTight>
            <wp:docPr id="2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7295" cy="1408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576F05" w:rsidRDefault="00576F05" w:rsidP="00576F05">
      <w:pPr>
        <w:spacing w:after="0" w:line="240" w:lineRule="auto"/>
        <w:jc w:val="both"/>
        <w:rPr>
          <w:noProof/>
          <w:sz w:val="6"/>
          <w:szCs w:val="6"/>
        </w:rPr>
      </w:pPr>
    </w:p>
    <w:p w:rsidR="00576F05" w:rsidRDefault="00576F05" w:rsidP="00576F0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К опытному адвокату по гражданским делам Минину К.В. обратилась за юридической помощью гр. Т. Суть спора: Застройщик отказался передать квартиру Дольщику по акту, мотивируя это тем, что Дольщик, якобы, </w:t>
      </w:r>
      <w:r>
        <w:rPr>
          <w:rFonts w:ascii="Arial" w:hAnsi="Arial" w:cs="Arial"/>
          <w:b/>
          <w:bCs/>
          <w:sz w:val="24"/>
          <w:szCs w:val="24"/>
        </w:rPr>
        <w:t>должен Застройщику ещё допла</w:t>
      </w:r>
      <w:r w:rsidR="00342806">
        <w:rPr>
          <w:rFonts w:ascii="Arial" w:hAnsi="Arial" w:cs="Arial"/>
          <w:b/>
          <w:bCs/>
          <w:sz w:val="24"/>
          <w:szCs w:val="24"/>
        </w:rPr>
        <w:t>тить</w:t>
      </w:r>
      <w:r>
        <w:rPr>
          <w:rFonts w:ascii="Arial" w:hAnsi="Arial" w:cs="Arial"/>
          <w:b/>
          <w:bCs/>
          <w:sz w:val="24"/>
          <w:szCs w:val="24"/>
        </w:rPr>
        <w:t xml:space="preserve"> значительную сумму</w:t>
      </w:r>
      <w:r>
        <w:rPr>
          <w:rFonts w:ascii="Arial" w:hAnsi="Arial" w:cs="Arial"/>
          <w:sz w:val="24"/>
          <w:szCs w:val="24"/>
        </w:rPr>
        <w:t>, не смотря на то,</w:t>
      </w:r>
      <w:r w:rsidR="00342806">
        <w:rPr>
          <w:rFonts w:ascii="Arial" w:hAnsi="Arial" w:cs="Arial"/>
          <w:sz w:val="24"/>
          <w:szCs w:val="24"/>
        </w:rPr>
        <w:t xml:space="preserve"> что </w:t>
      </w:r>
      <w:r>
        <w:rPr>
          <w:rFonts w:ascii="Arial" w:hAnsi="Arial" w:cs="Arial"/>
          <w:sz w:val="24"/>
          <w:szCs w:val="24"/>
        </w:rPr>
        <w:t xml:space="preserve"> Дольщик выполнил свои платёжные обязательства в полном объёме.</w:t>
      </w:r>
      <w:r w:rsidR="00342806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В итоге, пообщавшись с Застройщиком почти 10 месяцев </w:t>
      </w:r>
      <w:r w:rsidR="00342806">
        <w:rPr>
          <w:rFonts w:ascii="Arial" w:hAnsi="Arial" w:cs="Arial"/>
          <w:sz w:val="24"/>
          <w:szCs w:val="24"/>
        </w:rPr>
        <w:t>после ввода дома в эксплуатацию и</w:t>
      </w:r>
      <w:r>
        <w:rPr>
          <w:rFonts w:ascii="Arial" w:hAnsi="Arial" w:cs="Arial"/>
          <w:sz w:val="24"/>
          <w:szCs w:val="24"/>
        </w:rPr>
        <w:t xml:space="preserve"> видя, что самостоятельно получить право собственности на квартиру не получается, гр</w:t>
      </w:r>
      <w:proofErr w:type="gramStart"/>
      <w:r>
        <w:rPr>
          <w:rFonts w:ascii="Arial" w:hAnsi="Arial" w:cs="Arial"/>
          <w:sz w:val="24"/>
          <w:szCs w:val="24"/>
        </w:rPr>
        <w:t>.Т</w:t>
      </w:r>
      <w:proofErr w:type="gramEnd"/>
      <w:r>
        <w:rPr>
          <w:rFonts w:ascii="Arial" w:hAnsi="Arial" w:cs="Arial"/>
          <w:sz w:val="24"/>
          <w:szCs w:val="24"/>
        </w:rPr>
        <w:t xml:space="preserve"> обратилась к опытному адвокату Минину К.В. для решения вопроса получения права собственности на оплаченную квартиру в построенном доме.</w:t>
      </w:r>
    </w:p>
    <w:p w:rsidR="00576F05" w:rsidRDefault="00576F05" w:rsidP="00576F05">
      <w:pPr>
        <w:spacing w:after="0" w:line="240" w:lineRule="auto"/>
        <w:jc w:val="both"/>
        <w:rPr>
          <w:rFonts w:ascii="Arial" w:hAnsi="Arial" w:cs="Arial"/>
          <w:sz w:val="6"/>
          <w:szCs w:val="6"/>
        </w:rPr>
      </w:pPr>
    </w:p>
    <w:p w:rsidR="00576F05" w:rsidRPr="00342806" w:rsidRDefault="00342806" w:rsidP="00576F0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</w:t>
      </w:r>
      <w:proofErr w:type="gramStart"/>
      <w:r>
        <w:rPr>
          <w:rFonts w:ascii="Arial" w:hAnsi="Arial" w:cs="Arial"/>
          <w:sz w:val="24"/>
          <w:szCs w:val="24"/>
        </w:rPr>
        <w:t>А</w:t>
      </w:r>
      <w:r w:rsidR="00576F05">
        <w:rPr>
          <w:rFonts w:ascii="Arial" w:hAnsi="Arial" w:cs="Arial"/>
          <w:sz w:val="24"/>
          <w:szCs w:val="24"/>
        </w:rPr>
        <w:t>двокат</w:t>
      </w:r>
      <w:r>
        <w:rPr>
          <w:rFonts w:ascii="Arial" w:hAnsi="Arial" w:cs="Arial"/>
          <w:sz w:val="24"/>
          <w:szCs w:val="24"/>
        </w:rPr>
        <w:t xml:space="preserve"> по гражданским делам Минин К.В.</w:t>
      </w:r>
      <w:r w:rsidR="00576F05">
        <w:rPr>
          <w:rFonts w:ascii="Arial" w:hAnsi="Arial" w:cs="Arial"/>
          <w:sz w:val="24"/>
          <w:szCs w:val="24"/>
        </w:rPr>
        <w:t xml:space="preserve"> проанализировал требования Застройщика по внесению дополнительной платы на предмет их обоснованности и законност</w:t>
      </w:r>
      <w:r>
        <w:rPr>
          <w:rFonts w:ascii="Arial" w:hAnsi="Arial" w:cs="Arial"/>
          <w:sz w:val="24"/>
          <w:szCs w:val="24"/>
        </w:rPr>
        <w:t>и и пришёл к выводу, что</w:t>
      </w:r>
      <w:r w:rsidR="00576F05">
        <w:rPr>
          <w:rFonts w:ascii="Arial" w:hAnsi="Arial" w:cs="Arial"/>
          <w:sz w:val="24"/>
          <w:szCs w:val="24"/>
        </w:rPr>
        <w:t xml:space="preserve"> они мотивированы желанием Застройщика</w:t>
      </w:r>
      <w:r w:rsidR="00576F05">
        <w:rPr>
          <w:rFonts w:ascii="Arial" w:hAnsi="Arial" w:cs="Arial"/>
          <w:b/>
          <w:bCs/>
          <w:sz w:val="24"/>
          <w:szCs w:val="24"/>
        </w:rPr>
        <w:t xml:space="preserve"> в одностороннем порядке увеличить цену квартиры против указанной в договоре</w:t>
      </w:r>
      <w:r w:rsidR="00576F05">
        <w:rPr>
          <w:rFonts w:ascii="Arial" w:hAnsi="Arial" w:cs="Arial"/>
          <w:sz w:val="24"/>
          <w:szCs w:val="24"/>
        </w:rPr>
        <w:t xml:space="preserve">, </w:t>
      </w:r>
      <w:r w:rsidR="00576F05">
        <w:rPr>
          <w:rFonts w:ascii="Arial" w:hAnsi="Arial" w:cs="Arial"/>
          <w:b/>
          <w:bCs/>
          <w:sz w:val="24"/>
          <w:szCs w:val="24"/>
        </w:rPr>
        <w:t>обосновывая это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удорожанием строительства.</w:t>
      </w:r>
      <w:proofErr w:type="gramEnd"/>
      <w:r>
        <w:rPr>
          <w:rFonts w:ascii="Arial" w:hAnsi="Arial" w:cs="Arial"/>
          <w:sz w:val="24"/>
          <w:szCs w:val="24"/>
        </w:rPr>
        <w:t xml:space="preserve"> </w:t>
      </w:r>
      <w:r w:rsidR="00576F05">
        <w:rPr>
          <w:rFonts w:ascii="Arial" w:hAnsi="Arial" w:cs="Arial"/>
          <w:sz w:val="24"/>
          <w:szCs w:val="24"/>
        </w:rPr>
        <w:t>Застройщик</w:t>
      </w:r>
      <w:r>
        <w:rPr>
          <w:rFonts w:ascii="Arial" w:hAnsi="Arial" w:cs="Arial"/>
          <w:sz w:val="24"/>
          <w:szCs w:val="24"/>
        </w:rPr>
        <w:t>,</w:t>
      </w:r>
      <w:r w:rsidR="00576F05">
        <w:rPr>
          <w:rFonts w:ascii="Arial" w:hAnsi="Arial" w:cs="Arial"/>
          <w:sz w:val="24"/>
          <w:szCs w:val="24"/>
        </w:rPr>
        <w:t xml:space="preserve"> </w:t>
      </w:r>
      <w:r w:rsidR="00576F05">
        <w:rPr>
          <w:rFonts w:ascii="Arial" w:hAnsi="Arial" w:cs="Arial"/>
          <w:b/>
          <w:bCs/>
          <w:sz w:val="24"/>
          <w:szCs w:val="24"/>
        </w:rPr>
        <w:t>негативные последствия своей хозяйственной деятельности в виде удорожания строительства дома</w:t>
      </w:r>
      <w:r>
        <w:rPr>
          <w:rFonts w:ascii="Arial" w:hAnsi="Arial" w:cs="Arial"/>
          <w:b/>
          <w:bCs/>
          <w:sz w:val="24"/>
          <w:szCs w:val="24"/>
        </w:rPr>
        <w:t>,</w:t>
      </w:r>
      <w:r w:rsidR="00576F05">
        <w:rPr>
          <w:rFonts w:ascii="Arial" w:hAnsi="Arial" w:cs="Arial"/>
          <w:b/>
          <w:bCs/>
          <w:sz w:val="24"/>
          <w:szCs w:val="24"/>
        </w:rPr>
        <w:t xml:space="preserve"> пытается переложить на Дольщика, полностью исполнившего свои обязательства и заявившего ему о передаче квартиры</w:t>
      </w:r>
      <w:r w:rsidR="00576F05">
        <w:rPr>
          <w:rFonts w:ascii="Arial" w:hAnsi="Arial" w:cs="Arial"/>
          <w:sz w:val="24"/>
          <w:szCs w:val="24"/>
        </w:rPr>
        <w:t xml:space="preserve"> с документами, необходимыми для государственной регистрации права собственности на спорну</w:t>
      </w:r>
      <w:r>
        <w:rPr>
          <w:rFonts w:ascii="Arial" w:hAnsi="Arial" w:cs="Arial"/>
          <w:sz w:val="24"/>
          <w:szCs w:val="24"/>
        </w:rPr>
        <w:t>ю квартиру за Дольщиком</w:t>
      </w:r>
      <w:r w:rsidR="00576F05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r w:rsidR="00576F05">
        <w:rPr>
          <w:rFonts w:ascii="Arial" w:hAnsi="Arial" w:cs="Arial"/>
          <w:sz w:val="24"/>
          <w:szCs w:val="24"/>
        </w:rPr>
        <w:t xml:space="preserve">Уклонение Застройщика от передачи квартиры </w:t>
      </w:r>
      <w:r w:rsidR="00576F05">
        <w:rPr>
          <w:rFonts w:ascii="Arial" w:hAnsi="Arial" w:cs="Arial"/>
          <w:b/>
          <w:bCs/>
          <w:sz w:val="24"/>
          <w:szCs w:val="24"/>
        </w:rPr>
        <w:t>по передаточному акту</w:t>
      </w:r>
      <w:r w:rsidR="00576F05">
        <w:rPr>
          <w:rFonts w:ascii="Arial" w:hAnsi="Arial" w:cs="Arial"/>
          <w:sz w:val="24"/>
          <w:szCs w:val="24"/>
        </w:rPr>
        <w:t xml:space="preserve"> создаёт Дольщику </w:t>
      </w:r>
      <w:r w:rsidR="00576F05">
        <w:rPr>
          <w:rFonts w:ascii="Arial" w:hAnsi="Arial" w:cs="Arial"/>
          <w:b/>
          <w:bCs/>
          <w:sz w:val="24"/>
          <w:szCs w:val="24"/>
        </w:rPr>
        <w:t>препятствие для регистрации на себя права собственности на полностью оплаченную им квартиру</w:t>
      </w:r>
      <w:r w:rsidR="00576F05">
        <w:rPr>
          <w:rFonts w:ascii="Arial" w:hAnsi="Arial" w:cs="Arial"/>
          <w:sz w:val="24"/>
          <w:szCs w:val="24"/>
        </w:rPr>
        <w:t xml:space="preserve">. Подписание передаточного акта является </w:t>
      </w:r>
      <w:r w:rsidR="00576F05">
        <w:rPr>
          <w:rFonts w:ascii="Arial" w:hAnsi="Arial" w:cs="Arial"/>
          <w:b/>
          <w:bCs/>
          <w:sz w:val="24"/>
          <w:szCs w:val="24"/>
        </w:rPr>
        <w:t>обязательным юридическим шагом</w:t>
      </w:r>
      <w:r w:rsidR="00576F05">
        <w:rPr>
          <w:rFonts w:ascii="Arial" w:hAnsi="Arial" w:cs="Arial"/>
          <w:sz w:val="24"/>
          <w:szCs w:val="24"/>
        </w:rPr>
        <w:t xml:space="preserve"> для оформления права собственности на объект, приобретённый по ДДУ. </w:t>
      </w:r>
      <w:r w:rsidR="00576F05">
        <w:rPr>
          <w:rFonts w:ascii="Arial" w:hAnsi="Arial" w:cs="Arial"/>
          <w:b/>
          <w:bCs/>
          <w:sz w:val="24"/>
          <w:szCs w:val="24"/>
        </w:rPr>
        <w:t>Отсутствие этого документа блокирует для Дольщика регистрацию и получение права собственности.</w:t>
      </w:r>
    </w:p>
    <w:p w:rsidR="00576F05" w:rsidRDefault="00576F05" w:rsidP="00576F05">
      <w:pPr>
        <w:spacing w:after="0" w:line="240" w:lineRule="auto"/>
        <w:jc w:val="both"/>
        <w:rPr>
          <w:rFonts w:ascii="Arial" w:hAnsi="Arial" w:cs="Arial"/>
          <w:sz w:val="6"/>
          <w:szCs w:val="6"/>
        </w:rPr>
      </w:pPr>
    </w:p>
    <w:p w:rsidR="00576F05" w:rsidRDefault="00342806" w:rsidP="00576F0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Составленный</w:t>
      </w:r>
      <w:r w:rsidR="00576F05">
        <w:rPr>
          <w:rFonts w:ascii="Arial" w:hAnsi="Arial" w:cs="Arial"/>
          <w:sz w:val="24"/>
          <w:szCs w:val="24"/>
        </w:rPr>
        <w:t xml:space="preserve"> адвокатом</w:t>
      </w:r>
      <w:r>
        <w:rPr>
          <w:rFonts w:ascii="Arial" w:hAnsi="Arial" w:cs="Arial"/>
          <w:sz w:val="24"/>
          <w:szCs w:val="24"/>
        </w:rPr>
        <w:t xml:space="preserve"> иск и</w:t>
      </w:r>
      <w:r w:rsidR="00576F05">
        <w:rPr>
          <w:rFonts w:ascii="Arial" w:hAnsi="Arial" w:cs="Arial"/>
          <w:sz w:val="24"/>
          <w:szCs w:val="24"/>
        </w:rPr>
        <w:t xml:space="preserve"> документы были переданы в суд.</w:t>
      </w:r>
    </w:p>
    <w:p w:rsidR="00576F05" w:rsidRDefault="00576F05" w:rsidP="00576F05">
      <w:pPr>
        <w:spacing w:after="0" w:line="240" w:lineRule="auto"/>
        <w:jc w:val="both"/>
        <w:rPr>
          <w:rFonts w:ascii="Arial" w:hAnsi="Arial" w:cs="Arial"/>
          <w:sz w:val="6"/>
          <w:szCs w:val="6"/>
        </w:rPr>
      </w:pPr>
    </w:p>
    <w:p w:rsidR="00576F05" w:rsidRDefault="00576F05" w:rsidP="00576F0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Решением с</w:t>
      </w:r>
      <w:r w:rsidR="00342806">
        <w:rPr>
          <w:rFonts w:ascii="Arial" w:hAnsi="Arial" w:cs="Arial"/>
          <w:sz w:val="24"/>
          <w:szCs w:val="24"/>
        </w:rPr>
        <w:t>уда</w:t>
      </w:r>
      <w:r>
        <w:rPr>
          <w:rFonts w:ascii="Arial" w:hAnsi="Arial" w:cs="Arial"/>
          <w:sz w:val="24"/>
          <w:szCs w:val="24"/>
        </w:rPr>
        <w:t xml:space="preserve"> за Дольщиком </w:t>
      </w:r>
      <w:r>
        <w:rPr>
          <w:rFonts w:ascii="Arial" w:hAnsi="Arial" w:cs="Arial"/>
          <w:b/>
          <w:bCs/>
          <w:sz w:val="24"/>
          <w:szCs w:val="24"/>
        </w:rPr>
        <w:t>признано право собственности на квартиру</w:t>
      </w:r>
      <w:r>
        <w:rPr>
          <w:rFonts w:ascii="Arial" w:hAnsi="Arial" w:cs="Arial"/>
          <w:sz w:val="24"/>
          <w:szCs w:val="24"/>
        </w:rPr>
        <w:t>, взыскана неустойка за нарушение срока передачи квартиры, потребительский штраф и денежная сумма в компенсацию морального вреда от нарушения прав потребителя.</w:t>
      </w:r>
    </w:p>
    <w:p w:rsidR="00576F05" w:rsidRDefault="00342806" w:rsidP="00576F0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6"/>
          <w:szCs w:val="6"/>
        </w:rPr>
        <w:t xml:space="preserve">          </w:t>
      </w:r>
      <w:r w:rsidR="00576F05">
        <w:rPr>
          <w:rFonts w:ascii="Arial" w:hAnsi="Arial" w:cs="Arial"/>
          <w:sz w:val="24"/>
          <w:szCs w:val="24"/>
        </w:rPr>
        <w:t xml:space="preserve">Застройщик пытался обжаловать это решение в вышестоящий суд. Вышестоящим судом в сентябре 2025 г. было отказано в удовлетворении жалобы Застройщика и решение суда вступило в законную силу. </w:t>
      </w:r>
    </w:p>
    <w:p w:rsidR="00576F05" w:rsidRDefault="00576F05" w:rsidP="00576F05">
      <w:pPr>
        <w:spacing w:after="0" w:line="240" w:lineRule="auto"/>
        <w:jc w:val="both"/>
        <w:rPr>
          <w:rFonts w:ascii="Arial" w:hAnsi="Arial" w:cs="Arial"/>
          <w:sz w:val="6"/>
          <w:szCs w:val="6"/>
        </w:rPr>
      </w:pPr>
    </w:p>
    <w:p w:rsidR="00576F05" w:rsidRDefault="00576F05" w:rsidP="00576F0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</w:t>
      </w:r>
    </w:p>
    <w:p w:rsidR="00511469" w:rsidRDefault="00511469"/>
    <w:sectPr w:rsidR="00511469" w:rsidSect="005114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576F05"/>
    <w:rsid w:val="00342806"/>
    <w:rsid w:val="00511469"/>
    <w:rsid w:val="00576F05"/>
    <w:rsid w:val="00D257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6F05"/>
    <w:pPr>
      <w:spacing w:after="160" w:line="256" w:lineRule="auto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364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362</Words>
  <Characters>2066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Advokat777</dc:creator>
  <cp:lastModifiedBy>Advokat777</cp:lastModifiedBy>
  <cp:revision>2</cp:revision>
  <dcterms:created xsi:type="dcterms:W3CDTF">2025-10-01T08:55:00Z</dcterms:created>
  <dcterms:modified xsi:type="dcterms:W3CDTF">2025-10-01T09:15:00Z</dcterms:modified>
</cp:coreProperties>
</file>